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240" w:line="497.664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HUDEBNÍ NAUKA HOLČOVICE (2. ročník)</w:t>
      </w:r>
    </w:p>
    <w:p w:rsidR="00000000" w:rsidDel="00000000" w:rsidP="00000000" w:rsidRDefault="00000000" w:rsidRPr="00000000" w14:paraId="00000002">
      <w:pPr>
        <w:spacing w:before="240" w:line="497.664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zadání na týden 13.- 19. dubna 2020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b w:val="1"/>
          <w:u w:val="single"/>
          <w:rtl w:val="0"/>
        </w:rPr>
        <w:t xml:space="preserve">Velikonoční vybarvování</w:t>
      </w:r>
      <w:r w:rsidDel="00000000" w:rsidR="00000000" w:rsidRPr="00000000">
        <w:rPr>
          <w:rtl w:val="0"/>
        </w:rPr>
        <w:t xml:space="preserve"> - sečti hodnoty not a pomlk a vybarvi podle návodu pod obrázkem.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353050" cy="613886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6138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