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PLÁN HN Holčovice, Osoblaha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13. - 19. 4. 2020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Osoblaha</w:t>
      </w:r>
      <w:r w:rsidDel="00000000" w:rsidR="00000000" w:rsidRPr="00000000">
        <w:rPr>
          <w:sz w:val="24"/>
          <w:szCs w:val="24"/>
          <w:rtl w:val="0"/>
        </w:rPr>
        <w:t xml:space="preserve"> - Velikonoční pondělí (žáci, kteří chtějí, si mohou vypracovat práci pro HN Holčovice. Není povinné)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Holčovice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1.ročník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Hodnoty not a pomlk - vybarvování (viz HN Holčovice 1.ročník)</w:t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2.ročník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Hodnoty not a pomlk - vybarvování (viz HN Holčovice 2. ročník)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