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45.6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HUDEBNÍ NAUKA OSOBLAHA, HOLČOVICE (</w:t>
      </w:r>
      <w:r w:rsidDel="00000000" w:rsidR="00000000" w:rsidRPr="00000000">
        <w:rPr>
          <w:b w:val="1"/>
          <w:u w:val="single"/>
          <w:rtl w:val="0"/>
        </w:rPr>
        <w:t xml:space="preserve">2. ročník)</w:t>
      </w:r>
    </w:p>
    <w:p w:rsidR="00000000" w:rsidDel="00000000" w:rsidP="00000000" w:rsidRDefault="00000000" w:rsidRPr="00000000" w14:paraId="00000002">
      <w:pPr>
        <w:spacing w:before="240" w:line="345.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6.- 12. dubna 2020</w:t>
      </w:r>
    </w:p>
    <w:p w:rsidR="00000000" w:rsidDel="00000000" w:rsidP="00000000" w:rsidRDefault="00000000" w:rsidRPr="00000000" w14:paraId="00000003">
      <w:pPr>
        <w:spacing w:before="240" w:line="345.6" w:lineRule="auto"/>
        <w:rPr/>
      </w:pPr>
      <w:r w:rsidDel="00000000" w:rsidR="00000000" w:rsidRPr="00000000">
        <w:rPr>
          <w:rtl w:val="0"/>
        </w:rPr>
        <w:t xml:space="preserve">Úkol nemusíš tisknout - pokud máš pracovní sešit, vypracuj zadání do něj (str. 8), potom vyfoť a odešlete zpět.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before="240" w:line="345.6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Opakování z minulého týdne - půltón, celý tón</w:t>
      </w:r>
    </w:p>
    <w:p w:rsidR="00000000" w:rsidDel="00000000" w:rsidP="00000000" w:rsidRDefault="00000000" w:rsidRPr="00000000" w14:paraId="00000005">
      <w:pPr>
        <w:spacing w:before="240" w:line="345.6" w:lineRule="auto"/>
        <w:rPr/>
      </w:pPr>
      <w:r w:rsidDel="00000000" w:rsidR="00000000" w:rsidRPr="00000000">
        <w:rPr/>
        <w:drawing>
          <wp:inline distB="114300" distT="114300" distL="114300" distR="114300">
            <wp:extent cx="5253038" cy="494242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4942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before="240" w:line="345.6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stále procvičuj zpaměti</w:t>
      </w:r>
      <w:r w:rsidDel="00000000" w:rsidR="00000000" w:rsidRPr="00000000">
        <w:rPr>
          <w:rtl w:val="0"/>
        </w:rPr>
        <w:t xml:space="preserve">: </w:t>
        <w:tab/>
        <w:t xml:space="preserve">pořadí křížků</w:t>
      </w:r>
    </w:p>
    <w:p w:rsidR="00000000" w:rsidDel="00000000" w:rsidP="00000000" w:rsidRDefault="00000000" w:rsidRPr="00000000" w14:paraId="00000007">
      <w:pPr>
        <w:spacing w:before="240" w:line="345.6" w:lineRule="auto"/>
        <w:ind w:left="720" w:firstLine="0"/>
        <w:rPr/>
      </w:pPr>
      <w:r w:rsidDel="00000000" w:rsidR="00000000" w:rsidRPr="00000000">
        <w:rPr>
          <w:rtl w:val="0"/>
        </w:rPr>
        <w:tab/>
        <w:tab/>
        <w:tab/>
        <w:tab/>
        <w:t xml:space="preserve">pořadí béček</w:t>
      </w:r>
    </w:p>
    <w:p w:rsidR="00000000" w:rsidDel="00000000" w:rsidP="00000000" w:rsidRDefault="00000000" w:rsidRPr="00000000" w14:paraId="00000008">
      <w:pPr>
        <w:spacing w:before="240" w:line="345.6" w:lineRule="auto"/>
        <w:ind w:left="720" w:firstLine="0"/>
        <w:rPr/>
      </w:pPr>
      <w:r w:rsidDel="00000000" w:rsidR="00000000" w:rsidRPr="00000000">
        <w:rPr>
          <w:rtl w:val="0"/>
        </w:rPr>
        <w:tab/>
        <w:tab/>
        <w:tab/>
        <w:tab/>
        <w:t xml:space="preserve">stupnice durové s křížky</w:t>
      </w:r>
    </w:p>
    <w:p w:rsidR="00000000" w:rsidDel="00000000" w:rsidP="00000000" w:rsidRDefault="00000000" w:rsidRPr="00000000" w14:paraId="00000009">
      <w:pPr>
        <w:spacing w:before="240" w:line="345.6" w:lineRule="auto"/>
        <w:ind w:left="720" w:firstLine="0"/>
        <w:rPr/>
      </w:pPr>
      <w:r w:rsidDel="00000000" w:rsidR="00000000" w:rsidRPr="00000000">
        <w:rPr>
          <w:rtl w:val="0"/>
        </w:rPr>
        <w:tab/>
        <w:tab/>
        <w:tab/>
        <w:tab/>
        <w:t xml:space="preserve">stupnice durové s béčky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